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62" w:afterLines="20" w:line="360" w:lineRule="auto"/>
        <w:rPr>
          <w:rFonts w:hint="eastAsia" w:ascii="方正小标宋简体" w:hAnsi="黑体" w:eastAsia="方正小标宋简体"/>
          <w:b/>
          <w:sz w:val="36"/>
          <w:szCs w:val="36"/>
          <w:lang w:eastAsia="zh-CN"/>
        </w:rPr>
      </w:pPr>
      <w:r>
        <w:rPr>
          <w:rFonts w:hint="eastAsia" w:ascii="方正小标宋简体" w:hAnsi="黑体" w:eastAsia="方正小标宋简体"/>
          <w:b/>
          <w:sz w:val="36"/>
          <w:szCs w:val="36"/>
        </w:rPr>
        <w:t>附件</w:t>
      </w:r>
      <w:r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  <w:t>二</w:t>
      </w:r>
      <w:r>
        <w:rPr>
          <w:rFonts w:hint="eastAsia" w:ascii="方正小标宋简体" w:hAnsi="黑体" w:eastAsia="方正小标宋简体"/>
          <w:b/>
          <w:sz w:val="36"/>
          <w:szCs w:val="36"/>
          <w:lang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浙江师范大学人文学院研究生师范技能竞赛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初赛</w:t>
      </w:r>
    </w:p>
    <w:p>
      <w:pPr>
        <w:spacing w:after="62" w:afterLines="20" w:line="360" w:lineRule="auto"/>
        <w:jc w:val="center"/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  <w:t>评分参考标准</w:t>
      </w:r>
    </w:p>
    <w:tbl>
      <w:tblPr>
        <w:tblStyle w:val="2"/>
        <w:tblW w:w="88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284"/>
        <w:gridCol w:w="5898"/>
        <w:gridCol w:w="807"/>
      </w:tblGrid>
      <w:tr>
        <w:trPr>
          <w:cantSplit/>
          <w:trHeight w:val="506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项目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评价内容</w:t>
            </w:r>
          </w:p>
        </w:tc>
        <w:tc>
          <w:tcPr>
            <w:tcW w:w="5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评价标准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分值</w:t>
            </w:r>
          </w:p>
        </w:tc>
      </w:tr>
      <w:tr>
        <w:trPr>
          <w:cantSplit/>
          <w:trHeight w:val="1529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说课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90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说教材</w:t>
            </w:r>
          </w:p>
        </w:tc>
        <w:tc>
          <w:tcPr>
            <w:tcW w:w="5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1、讲清教材的编写意图、地位和作用；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2、教学目标全面、明确，符合教材和学生实际，并能说出依据；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3、教学重点、难点把握准确；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4、教材处理恰当，符合教学实际。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</w:p>
        </w:tc>
      </w:tr>
      <w:tr>
        <w:trPr>
          <w:cantSplit/>
          <w:trHeight w:val="1157" w:hRule="atLeast"/>
          <w:jc w:val="center"/>
        </w:trPr>
        <w:tc>
          <w:tcPr>
            <w:tcW w:w="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说目标</w:t>
            </w:r>
          </w:p>
        </w:tc>
        <w:tc>
          <w:tcPr>
            <w:tcW w:w="5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1、教学目标确定具体、准确；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2、教学目标维度科学、完整；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3、重难点确定准确，关联准确、明确。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ab/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</w:p>
        </w:tc>
      </w:tr>
      <w:tr>
        <w:trPr>
          <w:cantSplit/>
          <w:trHeight w:val="1903" w:hRule="atLeast"/>
          <w:jc w:val="center"/>
        </w:trPr>
        <w:tc>
          <w:tcPr>
            <w:tcW w:w="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说教学教法</w:t>
            </w:r>
          </w:p>
        </w:tc>
        <w:tc>
          <w:tcPr>
            <w:tcW w:w="5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1、教学方法、教学媒体的选择符合教学原理，切合学生实际，符合新课程理念；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2、科学、合理地使用教学手段；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3、重要教学环节的设计合理，能用教学理论加以阐述；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4、学法渗透符合学科学习的基本规律和年级要求，有具体依据。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</w:p>
        </w:tc>
      </w:tr>
      <w:tr>
        <w:trPr>
          <w:cantSplit/>
          <w:trHeight w:val="3019" w:hRule="atLeast"/>
          <w:jc w:val="center"/>
        </w:trPr>
        <w:tc>
          <w:tcPr>
            <w:tcW w:w="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说教学过程</w:t>
            </w:r>
          </w:p>
        </w:tc>
        <w:tc>
          <w:tcPr>
            <w:tcW w:w="5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1、教学过程设计合理，能用教学理论加以阐述；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2、正确处理教与学的关系；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3、体现教师如何教及为什么这样教，体现学生如何学及为什么这样学；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4、教学环节目的明确，简洁、实用；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5、突出教学重点、突破难点；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6、课堂结构设计体现学生主体地位；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7、注重反馈、矫正，使学生对教学目标有较高的达成度。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</w:p>
        </w:tc>
      </w:tr>
      <w:tr>
        <w:trPr>
          <w:cantSplit/>
          <w:trHeight w:val="1157" w:hRule="atLeast"/>
          <w:jc w:val="center"/>
        </w:trPr>
        <w:tc>
          <w:tcPr>
            <w:tcW w:w="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说板书设计</w:t>
            </w:r>
          </w:p>
        </w:tc>
        <w:tc>
          <w:tcPr>
            <w:tcW w:w="5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1、板书形式设计合理；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2、板书内容设计科学，能够突出体现教学重点；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3、板书适时。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</w:tr>
      <w:tr>
        <w:trPr>
          <w:cantSplit/>
          <w:trHeight w:val="1529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教资教态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教师基本功</w:t>
            </w:r>
          </w:p>
        </w:tc>
        <w:tc>
          <w:tcPr>
            <w:tcW w:w="5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1、教师语言规范、流利、生动、逻辑性强，具有感召力；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2、教态自然大方，仪表端庄；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3、板书设计合理；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4、能够在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规定时间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Cs w:val="21"/>
              </w:rPr>
              <w:t>内完成说课。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10</w:t>
            </w:r>
          </w:p>
        </w:tc>
      </w:tr>
      <w:tr>
        <w:trPr>
          <w:cantSplit/>
          <w:trHeight w:val="411" w:hRule="atLeast"/>
          <w:jc w:val="center"/>
        </w:trPr>
        <w:tc>
          <w:tcPr>
            <w:tcW w:w="8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总计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100</w:t>
            </w:r>
          </w:p>
        </w:tc>
      </w:tr>
    </w:tbl>
    <w:p>
      <w:pPr>
        <w:jc w:val="both"/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lMGFmNGQxNTJjMjhjZTc0Zjc0OTk3ZjdjYzBkZjcifQ=="/>
  </w:docVars>
  <w:rsids>
    <w:rsidRoot w:val="4E4F42AC"/>
    <w:rsid w:val="175A889D"/>
    <w:rsid w:val="3EF45502"/>
    <w:rsid w:val="448F6995"/>
    <w:rsid w:val="4E4F42AC"/>
    <w:rsid w:val="5CE97FD4"/>
    <w:rsid w:val="67FB8F04"/>
    <w:rsid w:val="F766BDA1"/>
    <w:rsid w:val="FBF11845"/>
    <w:rsid w:val="FFCF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2024-04-03T21:41:00Z</dcterms:created>
  <dc:creator>sy</dc:creator>
  <cp:lastModifiedBy>沈超</cp:lastModifiedBy>
  <dcterms:modified xsi:type="dcterms:W3CDTF">2024-05-10T10:01:53Z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46D1FFC005294A1D8E2D2AF46C8646FA_13</vt:lpwstr>
  </property>
</Properties>
</file>