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汉语言文字学（汉语史）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21</w:t>
      </w:r>
      <w:r>
        <w:rPr>
          <w:rFonts w:ascii="仿宋" w:eastAsia="仿宋" w:hAnsi="仿宋" w:cs="仿宋" w:hint="eastAsia"/>
          <w:sz w:val="28"/>
          <w:szCs w:val="28"/>
        </w:rPr>
        <w:t>日（周五）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下午</w:t>
      </w:r>
      <w:r>
        <w:rPr>
          <w:rFonts w:ascii="仿宋" w:eastAsia="仿宋" w:hAnsi="仿宋" w:cs="仿宋" w:hint="eastAsia"/>
          <w:sz w:val="28"/>
          <w:szCs w:val="28"/>
        </w:rPr>
        <w:t>14:00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24-417</w:t>
      </w:r>
      <w:r>
        <w:rPr>
          <w:rFonts w:ascii="仿宋" w:eastAsia="仿宋" w:hAnsi="仿宋" w:cs="仿宋" w:hint="eastAsia"/>
          <w:sz w:val="28"/>
          <w:szCs w:val="28"/>
        </w:rPr>
        <w:t>（语言学学科办）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崔山佳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浙江财经大学人文学院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陈年福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刘力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坚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张家合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磊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1423"/>
        <w:gridCol w:w="4875"/>
        <w:gridCol w:w="833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莹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陈年福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甲骨文“醳”類卜辭研究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郑锦炜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汉语“开合”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概念场成员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的历史演变研究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余潇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艨</w:t>
            </w:r>
            <w:proofErr w:type="gramEnd"/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刘力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坚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基于乐音的吴语声调七度值标调法实验研究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陈麟园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白维国主编《近代汉语词典》补苴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21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汉语言文字学（方言）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16</w:t>
      </w:r>
      <w:r>
        <w:rPr>
          <w:rFonts w:ascii="仿宋" w:eastAsia="仿宋" w:hAnsi="仿宋" w:cs="仿宋" w:hint="eastAsia"/>
          <w:sz w:val="28"/>
          <w:szCs w:val="28"/>
        </w:rPr>
        <w:t>日（周日）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上午</w:t>
      </w:r>
      <w:r>
        <w:rPr>
          <w:rFonts w:ascii="仿宋" w:eastAsia="仿宋" w:hAnsi="仿宋" w:cs="仿宋" w:hint="eastAsia"/>
          <w:sz w:val="28"/>
          <w:szCs w:val="28"/>
        </w:rPr>
        <w:t xml:space="preserve"> 8 : 30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25-404A(</w:t>
      </w:r>
      <w:r>
        <w:rPr>
          <w:rFonts w:ascii="仿宋" w:eastAsia="仿宋" w:hAnsi="仿宋" w:cs="仿宋" w:hint="eastAsia"/>
          <w:sz w:val="28"/>
          <w:szCs w:val="28"/>
        </w:rPr>
        <w:t>方言院会议室</w:t>
      </w:r>
      <w:r>
        <w:rPr>
          <w:rFonts w:ascii="仿宋" w:eastAsia="仿宋" w:hAnsi="仿宋" w:cs="仿宋" w:hint="eastAsia"/>
          <w:sz w:val="28"/>
          <w:szCs w:val="28"/>
        </w:rPr>
        <w:t>)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56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张玉来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顾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黔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曹志耘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王洪钟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王文胜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沈丹萍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讲师、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硕导</w:t>
            </w:r>
            <w:proofErr w:type="gramEnd"/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恬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王洪钟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滕州方言语气词研究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曾霁馨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曹志耘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浙江金华大坑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畲话研究</w:t>
            </w:r>
            <w:proofErr w:type="gramEnd"/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刘乙霖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曹志耘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浙江金华琴坛客家话研究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744868">
      <w:pPr>
        <w:ind w:firstLineChars="100" w:firstLine="21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</w:t>
      </w:r>
      <w:r>
        <w:rPr>
          <w:rFonts w:ascii="仿宋" w:eastAsia="仿宋" w:hAnsi="仿宋" w:cs="仿宋" w:hint="eastAsia"/>
          <w:sz w:val="24"/>
        </w:rPr>
        <w:t xml:space="preserve">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16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  <w:sectPr w:rsidR="009E26BE">
          <w:pgSz w:w="11906" w:h="16838"/>
          <w:pgMar w:top="850" w:right="1134" w:bottom="850" w:left="1134" w:header="851" w:footer="992" w:gutter="0"/>
          <w:cols w:space="425"/>
          <w:docGrid w:type="lines" w:linePitch="312"/>
        </w:sect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中国古代文学（一）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日（周六）上午</w:t>
      </w:r>
      <w:r>
        <w:rPr>
          <w:rFonts w:ascii="仿宋" w:eastAsia="仿宋" w:hAnsi="仿宋" w:cs="仿宋" w:hint="eastAsia"/>
          <w:sz w:val="28"/>
          <w:szCs w:val="28"/>
        </w:rPr>
        <w:t>9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00 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 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24-413</w:t>
      </w:r>
      <w:r>
        <w:rPr>
          <w:rFonts w:ascii="仿宋" w:eastAsia="仿宋" w:hAnsi="仿宋" w:cs="仿宋" w:hint="eastAsia"/>
          <w:sz w:val="28"/>
          <w:szCs w:val="28"/>
        </w:rPr>
        <w:t>（江南文化会议室）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肖瑞峰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浙江工业大学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慈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波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陈玉兰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邱江宁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曾礼军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孟国栋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1483"/>
        <w:gridCol w:w="4635"/>
        <w:gridCol w:w="1013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101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郭丽芳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曾礼军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孙衣言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诗歌研究</w:t>
            </w:r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任天晓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邱江宁　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元代运河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诗研究</w:t>
            </w:r>
            <w:proofErr w:type="gramEnd"/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郭少辰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陈玉兰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唐宋诗之争视阈下的浙派诗学研究</w:t>
            </w:r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李欣欣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孟国栋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刘禹锡传记文学思想与创作研究</w:t>
            </w:r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吴学敏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慈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波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南宋刘震孙《文章正印》研究</w:t>
            </w:r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姚文洁</w:t>
            </w:r>
          </w:p>
        </w:tc>
        <w:tc>
          <w:tcPr>
            <w:tcW w:w="148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陈玉兰</w:t>
            </w:r>
          </w:p>
        </w:tc>
        <w:tc>
          <w:tcPr>
            <w:tcW w:w="463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《舆地纪胜》与江南文学地理空间的建构</w:t>
            </w:r>
          </w:p>
        </w:tc>
        <w:tc>
          <w:tcPr>
            <w:tcW w:w="101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744868" w:rsidP="008570A5">
      <w:pPr>
        <w:spacing w:beforeLines="5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 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22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  <w:sectPr w:rsidR="009E26BE">
          <w:pgSz w:w="11906" w:h="16838"/>
          <w:pgMar w:top="850" w:right="1134" w:bottom="850" w:left="1134" w:header="851" w:footer="992" w:gutter="0"/>
          <w:cols w:space="425"/>
          <w:docGrid w:type="lines" w:linePitch="312"/>
        </w:sect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中国古代文学（二）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日（周六）下午</w:t>
      </w:r>
      <w:r>
        <w:rPr>
          <w:rFonts w:ascii="仿宋" w:eastAsia="仿宋" w:hAnsi="仿宋" w:cs="仿宋" w:hint="eastAsia"/>
          <w:sz w:val="28"/>
          <w:szCs w:val="28"/>
        </w:rPr>
        <w:t xml:space="preserve"> 14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00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24-413</w:t>
      </w:r>
      <w:r>
        <w:rPr>
          <w:rFonts w:ascii="仿宋" w:eastAsia="仿宋" w:hAnsi="仿宋" w:cs="仿宋" w:hint="eastAsia"/>
          <w:sz w:val="28"/>
          <w:szCs w:val="28"/>
        </w:rPr>
        <w:t>（江南文化会议室）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肖瑞峰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浙江工业大学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高玉海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崔小敬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于淑娟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1693"/>
        <w:gridCol w:w="4440"/>
        <w:gridCol w:w="998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998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吴晨菲</w:t>
            </w:r>
            <w:proofErr w:type="gramEnd"/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于淑娟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范家相《诗经》学研究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牛丽芳</w:t>
            </w:r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高玉海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徐渭“真我说”及在文学创作中的体现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何来军</w:t>
            </w:r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明清通俗小说中的乡绅叙事研究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沈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闻</w:t>
            </w:r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葛永海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“文人入蜀”说的文学地理学解读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江新跃</w:t>
            </w:r>
            <w:proofErr w:type="gramEnd"/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崔小敬</w:t>
            </w:r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明清通俗小说中的窥听叙事研究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卢雨笛</w:t>
            </w:r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明代苏米轶事小说编纂研究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李林策</w:t>
            </w:r>
            <w:proofErr w:type="gramEnd"/>
          </w:p>
        </w:tc>
        <w:tc>
          <w:tcPr>
            <w:tcW w:w="169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刘天振</w:t>
            </w:r>
            <w:proofErr w:type="gramEnd"/>
          </w:p>
        </w:tc>
        <w:tc>
          <w:tcPr>
            <w:tcW w:w="444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明代黄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暐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家族的小说编撰研究</w:t>
            </w:r>
          </w:p>
        </w:tc>
        <w:tc>
          <w:tcPr>
            <w:tcW w:w="998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>
      <w:pPr>
        <w:ind w:firstLineChars="100" w:firstLine="240"/>
        <w:jc w:val="right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22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jc w:val="right"/>
        <w:rPr>
          <w:rFonts w:ascii="仿宋" w:eastAsia="仿宋" w:hAnsi="仿宋" w:cs="仿宋"/>
          <w:sz w:val="24"/>
        </w:rPr>
        <w:sectPr w:rsidR="009E26BE">
          <w:pgSz w:w="11906" w:h="16838"/>
          <w:pgMar w:top="850" w:right="1134" w:bottom="850" w:left="1134" w:header="851" w:footer="992" w:gutter="0"/>
          <w:cols w:space="0"/>
          <w:docGrid w:type="lines" w:linePitch="315"/>
        </w:sect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儿童文学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日（周六）下午</w:t>
      </w:r>
      <w:r>
        <w:rPr>
          <w:rFonts w:ascii="仿宋" w:eastAsia="仿宋" w:hAnsi="仿宋" w:cs="仿宋" w:hint="eastAsia"/>
          <w:sz w:val="28"/>
          <w:szCs w:val="28"/>
        </w:rPr>
        <w:t>15:00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13-203</w:t>
      </w:r>
      <w:r>
        <w:rPr>
          <w:rFonts w:ascii="仿宋" w:eastAsia="仿宋" w:hAnsi="仿宋" w:cs="仿宋" w:hint="eastAsia"/>
          <w:sz w:val="28"/>
          <w:szCs w:val="28"/>
        </w:rPr>
        <w:t>（红楼会议室）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曦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编审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上海社会科学联合会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吴翔宇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汤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汤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钱淑英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胡丽娜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窦全霞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254"/>
        <w:gridCol w:w="990"/>
        <w:gridCol w:w="6006"/>
        <w:gridCol w:w="853"/>
      </w:tblGrid>
      <w:tr w:rsidR="009E26BE">
        <w:trPr>
          <w:trHeight w:val="398"/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9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</w:t>
            </w:r>
          </w:p>
        </w:tc>
        <w:tc>
          <w:tcPr>
            <w:tcW w:w="600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5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黄如芳</w:t>
            </w:r>
            <w:proofErr w:type="gramEnd"/>
          </w:p>
        </w:tc>
        <w:tc>
          <w:tcPr>
            <w:tcW w:w="9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胡丽娜</w:t>
            </w:r>
          </w:p>
        </w:tc>
        <w:tc>
          <w:tcPr>
            <w:tcW w:w="600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史雷历史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题材小说中的英雄书写研究</w:t>
            </w:r>
          </w:p>
        </w:tc>
        <w:tc>
          <w:tcPr>
            <w:tcW w:w="85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梁芝燕</w:t>
            </w:r>
            <w:proofErr w:type="gramEnd"/>
          </w:p>
        </w:tc>
        <w:tc>
          <w:tcPr>
            <w:tcW w:w="9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常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立</w:t>
            </w:r>
          </w:p>
        </w:tc>
        <w:tc>
          <w:tcPr>
            <w:tcW w:w="600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有意味的沉默——论约翰·伯宁罕图画书中的张力艺术</w:t>
            </w:r>
          </w:p>
        </w:tc>
        <w:tc>
          <w:tcPr>
            <w:tcW w:w="85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洪晨莹</w:t>
            </w:r>
            <w:proofErr w:type="gramEnd"/>
          </w:p>
        </w:tc>
        <w:tc>
          <w:tcPr>
            <w:tcW w:w="9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钱淑英</w:t>
            </w:r>
            <w:proofErr w:type="gramEnd"/>
          </w:p>
        </w:tc>
        <w:tc>
          <w:tcPr>
            <w:tcW w:w="600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论尼尔·盖曼幻想小说中的阈限书写</w:t>
            </w:r>
          </w:p>
        </w:tc>
        <w:tc>
          <w:tcPr>
            <w:tcW w:w="85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刘艺唯</w:t>
            </w:r>
            <w:proofErr w:type="gramEnd"/>
          </w:p>
        </w:tc>
        <w:tc>
          <w:tcPr>
            <w:tcW w:w="9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吴翔宇</w:t>
            </w:r>
            <w:proofErr w:type="gramEnd"/>
          </w:p>
        </w:tc>
        <w:tc>
          <w:tcPr>
            <w:tcW w:w="600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厄休拉·勒奎恩《西岸三部曲》的天赋书写研究</w:t>
            </w:r>
          </w:p>
        </w:tc>
        <w:tc>
          <w:tcPr>
            <w:tcW w:w="85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         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22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  <w:sectPr w:rsidR="009E26BE">
          <w:pgSz w:w="11906" w:h="16838"/>
          <w:pgMar w:top="850" w:right="1134" w:bottom="850" w:left="1134" w:header="851" w:footer="992" w:gutter="0"/>
          <w:cols w:space="425"/>
          <w:docGrid w:type="lines" w:linePitch="312"/>
        </w:sect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世界史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 w:rsidR="0014336A">
        <w:rPr>
          <w:rFonts w:ascii="仿宋" w:eastAsia="仿宋" w:hAnsi="仿宋" w:cs="仿宋"/>
          <w:b/>
          <w:bCs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23</w:t>
      </w:r>
      <w:r>
        <w:rPr>
          <w:rFonts w:ascii="仿宋" w:eastAsia="仿宋" w:hAnsi="仿宋" w:cs="仿宋" w:hint="eastAsia"/>
          <w:sz w:val="28"/>
          <w:szCs w:val="28"/>
        </w:rPr>
        <w:t>日（周日）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下午</w:t>
      </w:r>
      <w:r>
        <w:rPr>
          <w:rFonts w:ascii="仿宋" w:eastAsia="仿宋" w:hAnsi="仿宋" w:cs="仿宋" w:hint="eastAsia"/>
          <w:sz w:val="28"/>
          <w:szCs w:val="28"/>
        </w:rPr>
        <w:t xml:space="preserve"> 14:00 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24-517</w:t>
      </w:r>
      <w:r>
        <w:rPr>
          <w:rFonts w:ascii="仿宋" w:eastAsia="仿宋" w:hAnsi="仿宋" w:cs="仿宋" w:hint="eastAsia"/>
          <w:sz w:val="28"/>
          <w:szCs w:val="28"/>
        </w:rPr>
        <w:t>（历史学科办）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岱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北京大学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戴超武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云南大学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孙群郎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冯定雄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赵志辉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周旭东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937"/>
        <w:gridCol w:w="1190"/>
        <w:gridCol w:w="6450"/>
        <w:gridCol w:w="526"/>
      </w:tblGrid>
      <w:tr w:rsidR="009E26BE">
        <w:trPr>
          <w:trHeight w:val="398"/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52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646"/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方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琦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赵志辉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美国汉学向中国学的转变探析——以欧文·拉铁摩尔的研究为中心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来雪峰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孙群郎</w:t>
            </w:r>
            <w:proofErr w:type="gramEnd"/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世纪后期的美国社区控制运动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566"/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潘鑫林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周旭东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澳大利亚对台湾政策研究（</w:t>
            </w:r>
            <w:r>
              <w:rPr>
                <w:rFonts w:ascii="仿宋" w:eastAsia="仿宋" w:hAnsi="仿宋" w:cs="仿宋" w:hint="eastAsia"/>
                <w:sz w:val="24"/>
              </w:rPr>
              <w:t>1950-1972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赵文燕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冯定雄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马丁·路德与约翰·加尔文的犹太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观比较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研究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448"/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廖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朴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赵志辉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柔克义与近代美国对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藏政策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的初步形成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李志涛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冯定雄</w:t>
            </w:r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西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庇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阿家族与罗马对外扩张（公元前</w:t>
            </w:r>
            <w:r>
              <w:rPr>
                <w:rFonts w:ascii="仿宋" w:eastAsia="仿宋" w:hAnsi="仿宋" w:cs="仿宋" w:hint="eastAsia"/>
                <w:sz w:val="24"/>
              </w:rPr>
              <w:t>3</w:t>
            </w:r>
            <w:r>
              <w:rPr>
                <w:rFonts w:ascii="仿宋" w:eastAsia="仿宋" w:hAnsi="仿宋" w:cs="仿宋" w:hint="eastAsia"/>
                <w:sz w:val="24"/>
              </w:rPr>
              <w:t>世纪末至前</w:t>
            </w:r>
            <w:r>
              <w:rPr>
                <w:rFonts w:ascii="仿宋" w:eastAsia="仿宋" w:hAnsi="仿宋" w:cs="仿宋" w:hint="eastAsia"/>
                <w:sz w:val="24"/>
              </w:rPr>
              <w:t>2</w:t>
            </w:r>
            <w:r>
              <w:rPr>
                <w:rFonts w:ascii="仿宋" w:eastAsia="仿宋" w:hAnsi="仿宋" w:cs="仿宋" w:hint="eastAsia"/>
                <w:sz w:val="24"/>
              </w:rPr>
              <w:t>世纪末）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937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夏英华</w:t>
            </w:r>
          </w:p>
        </w:tc>
        <w:tc>
          <w:tcPr>
            <w:tcW w:w="11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孙群郎</w:t>
            </w:r>
            <w:proofErr w:type="gramEnd"/>
          </w:p>
        </w:tc>
        <w:tc>
          <w:tcPr>
            <w:tcW w:w="64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美国巴尔的摩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的棕地治理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与再开发</w:t>
            </w:r>
          </w:p>
        </w:tc>
        <w:tc>
          <w:tcPr>
            <w:tcW w:w="52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  <w:r>
        <w:rPr>
          <w:rFonts w:ascii="仿宋" w:eastAsia="仿宋" w:hAnsi="仿宋" w:cs="仿宋" w:hint="eastAsia"/>
          <w:sz w:val="24"/>
        </w:rPr>
        <w:t xml:space="preserve">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23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中国史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 w:rsidR="0014336A">
        <w:rPr>
          <w:rFonts w:ascii="仿宋" w:eastAsia="仿宋" w:hAnsi="仿宋" w:cs="仿宋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21</w:t>
      </w:r>
      <w:r>
        <w:rPr>
          <w:rFonts w:ascii="仿宋" w:eastAsia="仿宋" w:hAnsi="仿宋" w:cs="仿宋" w:hint="eastAsia"/>
          <w:sz w:val="28"/>
          <w:szCs w:val="28"/>
        </w:rPr>
        <w:t>日（周五）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>上午</w:t>
      </w:r>
      <w:r>
        <w:rPr>
          <w:rFonts w:ascii="仿宋" w:eastAsia="仿宋" w:hAnsi="仿宋" w:cs="仿宋" w:hint="eastAsia"/>
          <w:sz w:val="28"/>
          <w:szCs w:val="28"/>
        </w:rPr>
        <w:t xml:space="preserve">9:00 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24-517</w:t>
      </w:r>
      <w:r>
        <w:rPr>
          <w:rFonts w:ascii="仿宋" w:eastAsia="仿宋" w:hAnsi="仿宋" w:cs="仿宋" w:hint="eastAsia"/>
          <w:sz w:val="28"/>
          <w:szCs w:val="28"/>
        </w:rPr>
        <w:t>（历史学科办）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高寿仙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北京行政学院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胡铁球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冯建勇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赵瑤丹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田中初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王荣华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陈彩云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郑微微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下午出席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姚建根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254"/>
        <w:gridCol w:w="1290"/>
        <w:gridCol w:w="5145"/>
        <w:gridCol w:w="833"/>
      </w:tblGrid>
      <w:tr w:rsidR="009E26BE">
        <w:trPr>
          <w:trHeight w:val="398"/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孟文杰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《同治兰溪鱼鳞图册》地号和业主名的编定类型及其原则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顾晓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晓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姚建根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晚清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兰溪民塘水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权研究——以《同治兰溪鱼鳞图册》为中心的考察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钱骋阳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于逢春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国民政府筹划中苏新疆段未定国界研究——以帕米尔案为中心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郑凯伦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陈彩云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元末江南筑城运动探析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杨贤毅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土俗亩、藏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等亩及屋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基面积的形成与使用——以</w:t>
            </w:r>
            <w:r>
              <w:rPr>
                <w:rFonts w:ascii="仿宋" w:eastAsia="仿宋" w:hAnsi="仿宋" w:cs="仿宋" w:hint="eastAsia"/>
                <w:sz w:val="24"/>
              </w:rPr>
              <w:lastRenderedPageBreak/>
              <w:t>《同治兰溪鱼鳞图册》为例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lastRenderedPageBreak/>
              <w:t>胡宇海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冯建勇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民国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初年阿尔泰并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新问题研究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陈思奇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凭条、印单、执照与晚清兰溪县的地权确认——以《同治兰溪鱼鳞图册》为例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璇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赵瑶丹</w:t>
            </w:r>
            <w:proofErr w:type="gramEnd"/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晚清兰溪十九都地权分配研究——以《同治兰溪鱼鳞图册》为中心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张宏智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张根福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20</w:t>
            </w:r>
            <w:r>
              <w:rPr>
                <w:rFonts w:ascii="仿宋" w:eastAsia="仿宋" w:hAnsi="仿宋" w:cs="仿宋" w:hint="eastAsia"/>
                <w:sz w:val="24"/>
              </w:rPr>
              <w:t>世纪</w:t>
            </w:r>
            <w:r>
              <w:rPr>
                <w:rFonts w:ascii="仿宋" w:eastAsia="仿宋" w:hAnsi="仿宋" w:cs="仿宋" w:hint="eastAsia"/>
                <w:sz w:val="24"/>
              </w:rPr>
              <w:t>60~90</w:t>
            </w:r>
            <w:r>
              <w:rPr>
                <w:rFonts w:ascii="仿宋" w:eastAsia="仿宋" w:hAnsi="仿宋" w:cs="仿宋" w:hint="eastAsia"/>
                <w:sz w:val="24"/>
              </w:rPr>
              <w:t>年代萧山钱塘江滩涂围垦及其影响研究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孙亚运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田中初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冬学与乡村民众动员研究——以抗战时期太岳根据地为中心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周孟杰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郑微微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晚清兰溪县城空间结构分析——以《同治兰溪鱼鳞图册》为中心考察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徐菁菁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胡铁球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《同治兰溪鱼鳞图册》所见浙江册书研究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于智超</w:t>
            </w:r>
            <w:proofErr w:type="gramEnd"/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王荣华</w:t>
            </w:r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《全面抗战时期四川省军粮问题研究》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25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宗万玉</w:t>
            </w:r>
          </w:p>
        </w:tc>
        <w:tc>
          <w:tcPr>
            <w:tcW w:w="129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赵瑶丹</w:t>
            </w:r>
            <w:proofErr w:type="gramEnd"/>
          </w:p>
        </w:tc>
        <w:tc>
          <w:tcPr>
            <w:tcW w:w="514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《同治兰溪鱼鳞图册》中的贴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条研究</w:t>
            </w:r>
            <w:proofErr w:type="gramEnd"/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 xml:space="preserve">                                                            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21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afterLines="50"/>
        <w:jc w:val="center"/>
        <w:rPr>
          <w:rFonts w:ascii="方正小标宋简体" w:eastAsia="方正小标宋简体" w:hAnsi="方正小标宋简体" w:cs="方正小标宋简体"/>
          <w:b/>
          <w:bCs/>
          <w:sz w:val="44"/>
          <w:szCs w:val="44"/>
        </w:r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中国古典文献学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21</w:t>
      </w:r>
      <w:r>
        <w:rPr>
          <w:rFonts w:ascii="仿宋" w:eastAsia="仿宋" w:hAnsi="仿宋" w:cs="仿宋" w:hint="eastAsia"/>
          <w:sz w:val="28"/>
          <w:szCs w:val="28"/>
        </w:rPr>
        <w:t>日（周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五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上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午</w:t>
      </w:r>
      <w:r>
        <w:rPr>
          <w:rFonts w:ascii="仿宋" w:eastAsia="仿宋" w:hAnsi="仿宋" w:cs="仿宋" w:hint="eastAsia"/>
          <w:sz w:val="28"/>
          <w:szCs w:val="28"/>
        </w:rPr>
        <w:t xml:space="preserve">  8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30 </w:t>
      </w:r>
      <w:r>
        <w:rPr>
          <w:rFonts w:ascii="仿宋" w:eastAsia="仿宋" w:hAnsi="仿宋" w:cs="仿宋" w:hint="eastAsia"/>
          <w:sz w:val="28"/>
          <w:szCs w:val="28"/>
        </w:rPr>
        <w:t>开始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24-417</w:t>
      </w:r>
      <w:r>
        <w:rPr>
          <w:rFonts w:ascii="仿宋" w:eastAsia="仿宋" w:hAnsi="仿宋" w:cs="仿宋" w:hint="eastAsia"/>
          <w:sz w:val="28"/>
          <w:szCs w:val="28"/>
        </w:rPr>
        <w:t>（语言学学科办）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崔山佳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浙江财经大学人文学院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陈年福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刘力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坚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张家合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磊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1423"/>
        <w:gridCol w:w="4875"/>
        <w:gridCol w:w="833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莹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陈年福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甲骨文“醳”類卜辭研究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郑锦炜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汉语“开合”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概念场成员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的历史演变研究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余潇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艨</w:t>
            </w:r>
            <w:proofErr w:type="gramEnd"/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刘力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坚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基于乐音的吴语声调七度值标调法实验研究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陈麟园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殷晓杰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白维国主编《近代汉语词典》补苴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9E26BE">
      <w:pPr>
        <w:ind w:firstLineChars="100" w:firstLine="210"/>
        <w:rPr>
          <w:rFonts w:ascii="仿宋" w:eastAsia="仿宋" w:hAnsi="仿宋" w:cs="仿宋"/>
          <w:szCs w:val="21"/>
        </w:rPr>
      </w:pP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21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afterLines="50"/>
        <w:ind w:firstLineChars="300" w:firstLine="1325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中国现当代文学（一）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日（周四）上午</w:t>
      </w: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30 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24-411</w:t>
      </w:r>
      <w:r>
        <w:rPr>
          <w:rFonts w:ascii="仿宋" w:eastAsia="仿宋" w:hAnsi="仿宋" w:cs="仿宋" w:hint="eastAsia"/>
          <w:sz w:val="28"/>
          <w:szCs w:val="28"/>
        </w:rPr>
        <w:t>（文艺学学科会议室）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何吉贤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中国社科院文学研究所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蓉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首作帝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胡丽娜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1423"/>
        <w:gridCol w:w="4875"/>
        <w:gridCol w:w="833"/>
      </w:tblGrid>
      <w:tr w:rsidR="009E26BE">
        <w:trPr>
          <w:trHeight w:val="398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83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衷杰宇</w:t>
            </w:r>
            <w:proofErr w:type="gramEnd"/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李蓉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论柏桦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1980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年代诗歌中的“身体”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陆佳雯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李蓉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“样板戏”《沙家浜》的文本演变研究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艺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文学研究会“文学丛书”研究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孙伊莉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《红旗谱》革命经验叙述研究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杜凯雯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吴述桥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残雪小说中的“双面人”形象研究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李京桦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付建舟</w:t>
            </w:r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创造社“文学丛书”与中国新文学的发生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龚之桢</w:t>
            </w:r>
          </w:p>
        </w:tc>
        <w:tc>
          <w:tcPr>
            <w:tcW w:w="1423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首作帝</w:t>
            </w:r>
            <w:proofErr w:type="gramEnd"/>
          </w:p>
        </w:tc>
        <w:tc>
          <w:tcPr>
            <w:tcW w:w="4875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文化冲突视角下的阿来小说创作论</w:t>
            </w:r>
          </w:p>
        </w:tc>
        <w:tc>
          <w:tcPr>
            <w:tcW w:w="833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>
      <w:pPr>
        <w:rPr>
          <w:rFonts w:ascii="仿宋" w:eastAsia="仿宋" w:hAnsi="仿宋" w:cs="仿宋"/>
          <w:szCs w:val="21"/>
        </w:rPr>
      </w:pPr>
    </w:p>
    <w:p w:rsidR="009E26BE" w:rsidRDefault="009E26BE">
      <w:pPr>
        <w:rPr>
          <w:rFonts w:ascii="仿宋" w:eastAsia="仿宋" w:hAnsi="仿宋" w:cs="仿宋"/>
          <w:szCs w:val="21"/>
        </w:rPr>
      </w:pP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20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744868" w:rsidP="008570A5">
      <w:pPr>
        <w:spacing w:afterLines="50"/>
        <w:ind w:firstLineChars="200" w:firstLine="883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中国现当代文学（二）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20</w:t>
      </w:r>
      <w:r>
        <w:rPr>
          <w:rFonts w:ascii="仿宋" w:eastAsia="仿宋" w:hAnsi="仿宋" w:cs="仿宋" w:hint="eastAsia"/>
          <w:sz w:val="28"/>
          <w:szCs w:val="28"/>
        </w:rPr>
        <w:t>日（周四）上午</w:t>
      </w:r>
      <w:r>
        <w:rPr>
          <w:rFonts w:ascii="仿宋" w:eastAsia="仿宋" w:hAnsi="仿宋" w:cs="仿宋" w:hint="eastAsia"/>
          <w:sz w:val="28"/>
          <w:szCs w:val="28"/>
        </w:rPr>
        <w:t>8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>30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25-506</w:t>
      </w:r>
      <w:r>
        <w:rPr>
          <w:rFonts w:ascii="仿宋" w:eastAsia="仿宋" w:hAnsi="仿宋" w:cs="仿宋" w:hint="eastAsia"/>
          <w:sz w:val="28"/>
          <w:szCs w:val="28"/>
        </w:rPr>
        <w:t>（现当代学科会议室）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萨支山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中国社科院文学研究所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玉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吴翔宇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俞敏华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朱利民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黄江苏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副研究员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12"/>
        <w:gridCol w:w="1371"/>
        <w:gridCol w:w="5070"/>
        <w:gridCol w:w="769"/>
      </w:tblGrid>
      <w:tr w:rsidR="009E26BE">
        <w:trPr>
          <w:trHeight w:val="659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769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梅燕霞</w:t>
            </w:r>
            <w:proofErr w:type="gramEnd"/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黄江苏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陈染小说中女性自我建构研究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魏佳滢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潘正文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沈从文小说的语言艺术追求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湛慈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慈</w:t>
            </w:r>
            <w:proofErr w:type="gramEnd"/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俞敏华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汪曾祺饮食书写研究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846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陈戴敏</w:t>
            </w:r>
            <w:proofErr w:type="gramEnd"/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俞敏华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《人民文学》“非虚构”专栏作品研究（</w:t>
            </w:r>
            <w:r>
              <w:rPr>
                <w:rFonts w:ascii="仿宋" w:eastAsia="仿宋" w:hAnsi="仿宋" w:cs="仿宋" w:hint="eastAsia"/>
                <w:sz w:val="24"/>
              </w:rPr>
              <w:t>2010-2019</w:t>
            </w:r>
            <w:r>
              <w:rPr>
                <w:rFonts w:ascii="仿宋" w:eastAsia="仿宋" w:hAnsi="仿宋" w:cs="仿宋" w:hint="eastAsia"/>
                <w:sz w:val="24"/>
              </w:rPr>
              <w:t>）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魏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建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 xml:space="preserve">潘正文　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中国现代新诗中的眼泪书写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杨雅雪</w:t>
            </w:r>
            <w:proofErr w:type="gramEnd"/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朱利民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李东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华儿童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小说中的成长困境书写研究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傅心怡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潘正文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论新世纪以来中国科幻小说的毁灭性灾难书写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王海燕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黄江苏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《白鹿原》的民间文化立场研究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20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lastRenderedPageBreak/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语言学及应用语言学、现汉（一）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15</w:t>
      </w:r>
      <w:r>
        <w:rPr>
          <w:rFonts w:ascii="仿宋" w:eastAsia="仿宋" w:hAnsi="仿宋" w:cs="仿宋" w:hint="eastAsia"/>
          <w:sz w:val="28"/>
          <w:szCs w:val="28"/>
        </w:rPr>
        <w:t>日（周六）下午</w:t>
      </w:r>
      <w:r>
        <w:rPr>
          <w:rFonts w:ascii="仿宋" w:eastAsia="仿宋" w:hAnsi="仿宋" w:cs="仿宋" w:hint="eastAsia"/>
          <w:sz w:val="28"/>
          <w:szCs w:val="28"/>
        </w:rPr>
        <w:t xml:space="preserve">14: 00 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24-417</w:t>
      </w:r>
      <w:r>
        <w:rPr>
          <w:rFonts w:ascii="仿宋" w:eastAsia="仿宋" w:hAnsi="仿宋" w:cs="仿宋" w:hint="eastAsia"/>
          <w:sz w:val="28"/>
          <w:szCs w:val="28"/>
        </w:rPr>
        <w:t>（语言学学科办）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齐沪扬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上海师范大学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陈青松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张先亮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傅惠钧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聂志平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唐善生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12"/>
        <w:gridCol w:w="1004"/>
        <w:gridCol w:w="5550"/>
        <w:gridCol w:w="656"/>
      </w:tblGrid>
      <w:tr w:rsidR="009E26BE">
        <w:trPr>
          <w:trHeight w:val="659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65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颜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倩</w:t>
            </w:r>
            <w:proofErr w:type="gramEnd"/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江西吉安永新方言状态词研究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史杭佳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张先亮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语言生态视域下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政务微博的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语言应用研究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杜林萍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“三言二拍”同素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异序词研究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846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张佳韵</w:t>
            </w:r>
            <w:proofErr w:type="gramEnd"/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浙江龙泉方言代词研究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俞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霄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唐善生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 xml:space="preserve">　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现代汉语表情言语行为动词的语用研究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周叶丽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聂志平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老舍剧作称谓语研究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姚彦伶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傅惠钧</w:t>
            </w:r>
            <w:proofErr w:type="gramEnd"/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“再</w:t>
            </w:r>
            <w:r>
              <w:rPr>
                <w:rFonts w:ascii="仿宋" w:eastAsia="仿宋" w:hAnsi="仿宋" w:cs="仿宋" w:hint="eastAsia"/>
                <w:sz w:val="24"/>
              </w:rPr>
              <w:t>X</w:t>
            </w:r>
            <w:r>
              <w:rPr>
                <w:rFonts w:ascii="仿宋" w:eastAsia="仿宋" w:hAnsi="仿宋" w:cs="仿宋" w:hint="eastAsia"/>
                <w:sz w:val="24"/>
              </w:rPr>
              <w:t>没有（了）”构式的多角度研究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娄胡辉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陈青松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同位性形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名结构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1242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lastRenderedPageBreak/>
              <w:t>彭媛媛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傅惠钧</w:t>
            </w:r>
            <w:proofErr w:type="gramEnd"/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互动构式语法视域下的“</w:t>
            </w:r>
            <w:r>
              <w:rPr>
                <w:rFonts w:ascii="仿宋" w:eastAsia="仿宋" w:hAnsi="仿宋" w:cs="仿宋" w:hint="eastAsia"/>
                <w:sz w:val="24"/>
              </w:rPr>
              <w:t>V</w:t>
            </w:r>
            <w:r>
              <w:rPr>
                <w:rFonts w:ascii="仿宋" w:eastAsia="仿宋" w:hAnsi="仿宋" w:cs="仿宋" w:hint="eastAsia"/>
                <w:sz w:val="24"/>
              </w:rPr>
              <w:t>什么</w:t>
            </w:r>
            <w:r>
              <w:rPr>
                <w:rFonts w:ascii="仿宋" w:eastAsia="仿宋" w:hAnsi="仿宋" w:cs="仿宋" w:hint="eastAsia"/>
                <w:sz w:val="24"/>
              </w:rPr>
              <w:t>O</w:t>
            </w:r>
            <w:r>
              <w:rPr>
                <w:rFonts w:ascii="仿宋" w:eastAsia="仿宋" w:hAnsi="仿宋" w:cs="仿宋" w:hint="eastAsia"/>
                <w:sz w:val="24"/>
              </w:rPr>
              <w:t>”构式家族群研究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方一笑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陈青松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“空”和“满”的多角度研究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肖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洋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傅惠钧</w:t>
            </w:r>
            <w:proofErr w:type="gramEnd"/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动宾式离合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词带宾现象</w:t>
            </w:r>
            <w:proofErr w:type="gramEnd"/>
            <w:r>
              <w:rPr>
                <w:rFonts w:ascii="仿宋" w:eastAsia="仿宋" w:hAnsi="仿宋" w:cs="仿宋" w:hint="eastAsia"/>
                <w:sz w:val="24"/>
              </w:rPr>
              <w:t>的共时与历时考察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张敏霞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张先亮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语言生态位视角下的政务新媒体语言研究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15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744868">
      <w:pPr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br w:type="page"/>
      </w:r>
    </w:p>
    <w:p w:rsidR="009E26BE" w:rsidRDefault="009E26BE">
      <w:pPr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afterLines="50"/>
        <w:ind w:firstLineChars="200" w:firstLine="883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文艺学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22</w:t>
      </w:r>
      <w:r>
        <w:rPr>
          <w:rFonts w:ascii="仿宋" w:eastAsia="仿宋" w:hAnsi="仿宋" w:cs="仿宋" w:hint="eastAsia"/>
          <w:sz w:val="28"/>
          <w:szCs w:val="28"/>
        </w:rPr>
        <w:t>日（周六）上午</w:t>
      </w:r>
      <w:r>
        <w:rPr>
          <w:rFonts w:ascii="仿宋" w:eastAsia="仿宋" w:hAnsi="仿宋" w:cs="仿宋" w:hint="eastAsia"/>
          <w:sz w:val="28"/>
          <w:szCs w:val="28"/>
        </w:rPr>
        <w:t>8:30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24-411</w:t>
      </w:r>
      <w:r>
        <w:rPr>
          <w:rFonts w:ascii="仿宋" w:eastAsia="仿宋" w:hAnsi="仿宋" w:cs="仿宋" w:hint="eastAsia"/>
          <w:sz w:val="28"/>
          <w:szCs w:val="28"/>
        </w:rPr>
        <w:t>（文艺学学科办）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赵奎英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南京大学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</w:t>
            </w:r>
            <w:r w:rsidR="0014336A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法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</w:t>
            </w:r>
            <w:r>
              <w:rPr>
                <w:rFonts w:ascii="仿宋" w:eastAsia="仿宋" w:hAnsi="仿宋" w:cs="仿宋" w:hint="eastAsia"/>
                <w:sz w:val="24"/>
              </w:rPr>
              <w:t>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王洪岳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吴海庆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李震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</w:t>
            </w: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赖勤芳</w:t>
            </w:r>
            <w:proofErr w:type="gramEnd"/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12"/>
        <w:gridCol w:w="1371"/>
        <w:gridCol w:w="5070"/>
        <w:gridCol w:w="769"/>
      </w:tblGrid>
      <w:tr w:rsidR="009E26BE">
        <w:trPr>
          <w:trHeight w:val="659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769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吴爱能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赖勤芳</w:t>
            </w:r>
            <w:proofErr w:type="gramEnd"/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雷蒙</w:t>
            </w:r>
            <w:r>
              <w:rPr>
                <w:rFonts w:ascii="仿宋" w:eastAsia="仿宋" w:hAnsi="仿宋" w:cs="仿宋"/>
                <w:sz w:val="24"/>
              </w:rPr>
              <w:t>·</w:t>
            </w:r>
            <w:r>
              <w:rPr>
                <w:rFonts w:ascii="仿宋" w:eastAsia="仿宋" w:hAnsi="仿宋" w:cs="仿宋"/>
                <w:sz w:val="24"/>
              </w:rPr>
              <w:t>威廉斯《乡村与城市》的文学批评特色研究</w:t>
            </w:r>
            <w:r>
              <w:rPr>
                <w:rFonts w:ascii="仿宋" w:eastAsia="仿宋" w:hAnsi="仿宋" w:cs="仿宋"/>
                <w:sz w:val="24"/>
              </w:rPr>
              <w:t xml:space="preserve">   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尉维星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张法</w:t>
            </w:r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/>
                <w:sz w:val="24"/>
              </w:rPr>
              <w:t>张岱《西湖梦寻》呈现的西湖景观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于</w:t>
            </w:r>
            <w:r w:rsidR="0045167A"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欢</w:t>
            </w:r>
          </w:p>
        </w:tc>
        <w:tc>
          <w:tcPr>
            <w:tcW w:w="137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王洪岳</w:t>
            </w:r>
            <w:proofErr w:type="gramEnd"/>
          </w:p>
        </w:tc>
        <w:tc>
          <w:tcPr>
            <w:tcW w:w="507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proofErr w:type="gramStart"/>
            <w:r>
              <w:rPr>
                <w:rFonts w:ascii="仿宋" w:eastAsia="仿宋" w:hAnsi="仿宋" w:cs="仿宋"/>
                <w:sz w:val="24"/>
              </w:rPr>
              <w:t>论韦尔施</w:t>
            </w:r>
            <w:proofErr w:type="gramEnd"/>
            <w:r>
              <w:rPr>
                <w:rFonts w:ascii="仿宋" w:eastAsia="仿宋" w:hAnsi="仿宋" w:cs="仿宋"/>
                <w:sz w:val="24"/>
              </w:rPr>
              <w:t>美学的超越品质</w:t>
            </w:r>
          </w:p>
        </w:tc>
        <w:tc>
          <w:tcPr>
            <w:tcW w:w="769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9E26BE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 w:rsidP="008570A5">
      <w:pPr>
        <w:spacing w:beforeLines="100"/>
        <w:rPr>
          <w:rFonts w:ascii="仿宋" w:eastAsia="仿宋" w:hAnsi="仿宋" w:cs="仿宋"/>
          <w:sz w:val="24"/>
        </w:rPr>
      </w:pP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16</w:t>
      </w:r>
      <w:r>
        <w:rPr>
          <w:rFonts w:ascii="仿宋" w:eastAsia="仿宋" w:hAnsi="仿宋" w:cs="仿宋" w:hint="eastAsia"/>
          <w:sz w:val="24"/>
        </w:rPr>
        <w:t>日</w:t>
      </w: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9E26BE">
      <w:pPr>
        <w:ind w:firstLineChars="100" w:firstLine="240"/>
        <w:rPr>
          <w:rFonts w:ascii="仿宋" w:eastAsia="仿宋" w:hAnsi="仿宋" w:cs="仿宋"/>
          <w:sz w:val="24"/>
        </w:rPr>
      </w:pPr>
    </w:p>
    <w:p w:rsidR="009E26BE" w:rsidRDefault="00744868" w:rsidP="008570A5">
      <w:pPr>
        <w:spacing w:afterLines="50"/>
        <w:jc w:val="center"/>
        <w:rPr>
          <w:rFonts w:ascii="仿宋" w:eastAsia="仿宋" w:hAnsi="仿宋" w:cs="仿宋"/>
          <w:sz w:val="28"/>
          <w:szCs w:val="28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44"/>
          <w:szCs w:val="44"/>
        </w:rPr>
        <w:t>浙江师范大学学位论文答辩安排公告</w:t>
      </w:r>
    </w:p>
    <w:p w:rsidR="009E26BE" w:rsidRDefault="00744868" w:rsidP="008570A5">
      <w:pPr>
        <w:spacing w:beforeLines="10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一、学生类型：</w:t>
      </w:r>
      <w:r>
        <w:rPr>
          <w:rFonts w:ascii="仿宋" w:eastAsia="仿宋" w:hAnsi="仿宋" w:cs="仿宋" w:hint="eastAsia"/>
          <w:sz w:val="28"/>
          <w:szCs w:val="28"/>
        </w:rPr>
        <w:t>学术学位研究生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二、学院名称：</w:t>
      </w:r>
      <w:r>
        <w:rPr>
          <w:rFonts w:ascii="仿宋" w:eastAsia="仿宋" w:hAnsi="仿宋" w:cs="仿宋" w:hint="eastAsia"/>
          <w:sz w:val="28"/>
          <w:szCs w:val="28"/>
        </w:rPr>
        <w:t>人文学院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三、一级学科名称：</w:t>
      </w:r>
      <w:r>
        <w:rPr>
          <w:rFonts w:ascii="仿宋" w:eastAsia="仿宋" w:hAnsi="仿宋" w:cs="仿宋" w:hint="eastAsia"/>
          <w:sz w:val="28"/>
          <w:szCs w:val="28"/>
        </w:rPr>
        <w:t>中国语言文学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四、二级学科名称：</w:t>
      </w:r>
      <w:r>
        <w:rPr>
          <w:rFonts w:ascii="仿宋" w:eastAsia="仿宋" w:hAnsi="仿宋" w:cs="仿宋" w:hint="eastAsia"/>
          <w:sz w:val="28"/>
          <w:szCs w:val="28"/>
        </w:rPr>
        <w:t>比较文学与世界文学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五：答辩时间：</w:t>
      </w:r>
      <w:r>
        <w:rPr>
          <w:rFonts w:ascii="仿宋" w:eastAsia="仿宋" w:hAnsi="仿宋" w:cs="仿宋" w:hint="eastAsia"/>
          <w:sz w:val="28"/>
          <w:szCs w:val="28"/>
        </w:rPr>
        <w:t>5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23</w:t>
      </w:r>
      <w:r>
        <w:rPr>
          <w:rFonts w:ascii="仿宋" w:eastAsia="仿宋" w:hAnsi="仿宋" w:cs="仿宋" w:hint="eastAsia"/>
          <w:sz w:val="28"/>
          <w:szCs w:val="28"/>
        </w:rPr>
        <w:t>日（周日）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上午</w:t>
      </w:r>
      <w:r>
        <w:rPr>
          <w:rFonts w:ascii="仿宋" w:eastAsia="仿宋" w:hAnsi="仿宋" w:cs="仿宋" w:hint="eastAsia"/>
          <w:sz w:val="28"/>
          <w:szCs w:val="28"/>
        </w:rPr>
        <w:t xml:space="preserve">  8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</w:rPr>
        <w:t xml:space="preserve">30 </w:t>
      </w:r>
      <w:r>
        <w:rPr>
          <w:rFonts w:ascii="仿宋" w:eastAsia="仿宋" w:hAnsi="仿宋" w:cs="仿宋" w:hint="eastAsia"/>
          <w:sz w:val="28"/>
          <w:szCs w:val="28"/>
        </w:rPr>
        <w:t>开始</w:t>
      </w:r>
    </w:p>
    <w:p w:rsidR="009E26BE" w:rsidRDefault="00744868">
      <w:pPr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六：答辩地点：</w:t>
      </w:r>
      <w:r>
        <w:rPr>
          <w:rFonts w:ascii="仿宋" w:eastAsia="仿宋" w:hAnsi="仿宋" w:cs="仿宋" w:hint="eastAsia"/>
          <w:sz w:val="28"/>
          <w:szCs w:val="28"/>
        </w:rPr>
        <w:t>25-L506</w:t>
      </w:r>
      <w:r>
        <w:rPr>
          <w:rFonts w:ascii="仿宋" w:eastAsia="仿宋" w:hAnsi="仿宋" w:cs="仿宋" w:hint="eastAsia"/>
          <w:sz w:val="28"/>
          <w:szCs w:val="28"/>
        </w:rPr>
        <w:t>（现当代学科会议室）</w:t>
      </w:r>
    </w:p>
    <w:p w:rsidR="009E26BE" w:rsidRDefault="00744868">
      <w:pPr>
        <w:rPr>
          <w:rFonts w:ascii="仿宋" w:eastAsia="仿宋" w:hAnsi="仿宋" w:cs="仿宋"/>
          <w:b/>
          <w:bCs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七：答辩委员会：</w:t>
      </w:r>
    </w:p>
    <w:tbl>
      <w:tblPr>
        <w:tblStyle w:val="a5"/>
        <w:tblW w:w="0" w:type="auto"/>
        <w:jc w:val="center"/>
        <w:tblLook w:val="04A0"/>
      </w:tblPr>
      <w:tblGrid>
        <w:gridCol w:w="1391"/>
        <w:gridCol w:w="2004"/>
        <w:gridCol w:w="2996"/>
        <w:gridCol w:w="2131"/>
      </w:tblGrid>
      <w:tr w:rsidR="009E26BE">
        <w:trPr>
          <w:trHeight w:val="397"/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姓名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职称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工作单位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聂珍钊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浙江大学外国语学院</w:t>
            </w:r>
          </w:p>
        </w:tc>
        <w:tc>
          <w:tcPr>
            <w:tcW w:w="213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主席</w:t>
            </w: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玉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赵山奎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郭晓霞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范煜辉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副教授</w:t>
            </w:r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91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肖炜静</w:t>
            </w:r>
          </w:p>
        </w:tc>
        <w:tc>
          <w:tcPr>
            <w:tcW w:w="2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讲师、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硕导</w:t>
            </w:r>
            <w:proofErr w:type="gramEnd"/>
          </w:p>
        </w:tc>
        <w:tc>
          <w:tcPr>
            <w:tcW w:w="299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浙江师范大学</w:t>
            </w:r>
          </w:p>
        </w:tc>
        <w:tc>
          <w:tcPr>
            <w:tcW w:w="2131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5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b/>
          <w:bCs/>
          <w:sz w:val="28"/>
          <w:szCs w:val="28"/>
        </w:rPr>
        <w:t>八、答辩人：</w:t>
      </w:r>
    </w:p>
    <w:tbl>
      <w:tblPr>
        <w:tblStyle w:val="a5"/>
        <w:tblW w:w="0" w:type="auto"/>
        <w:jc w:val="center"/>
        <w:tblLook w:val="04A0"/>
      </w:tblPr>
      <w:tblGrid>
        <w:gridCol w:w="1312"/>
        <w:gridCol w:w="1004"/>
        <w:gridCol w:w="5550"/>
        <w:gridCol w:w="656"/>
      </w:tblGrid>
      <w:tr w:rsidR="009E26BE">
        <w:trPr>
          <w:trHeight w:val="659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学生姓名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导师姓名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学位论文题目</w:t>
            </w:r>
          </w:p>
        </w:tc>
        <w:tc>
          <w:tcPr>
            <w:tcW w:w="656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备注</w:t>
            </w:r>
          </w:p>
        </w:tc>
      </w:tr>
      <w:tr w:rsidR="009E26BE">
        <w:trPr>
          <w:trHeight w:val="90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方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舒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高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玉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米兰·昆德拉小说的元小说性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谢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贞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郭晓霞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马洛礼《亚瑟王之死》中的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</w:rPr>
              <w:t>叛逆性精神研究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胡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r>
              <w:rPr>
                <w:rFonts w:ascii="仿宋" w:eastAsia="仿宋" w:hAnsi="仿宋" w:cs="仿宋" w:hint="eastAsia"/>
                <w:sz w:val="24"/>
              </w:rPr>
              <w:t>旭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赵山奎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阿里斯托芬喜剧中的女性政治家</w:t>
            </w:r>
            <w:r>
              <w:rPr>
                <w:rFonts w:ascii="仿宋" w:eastAsia="仿宋" w:hAnsi="仿宋" w:cs="仿宋" w:hint="eastAsia"/>
                <w:sz w:val="24"/>
              </w:rPr>
              <w:t xml:space="preserve"> 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trHeight w:val="846"/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朱</w:t>
            </w:r>
            <w:r>
              <w:rPr>
                <w:rFonts w:ascii="仿宋" w:eastAsia="仿宋" w:hAnsi="仿宋" w:cs="仿宋" w:hint="eastAsia"/>
                <w:sz w:val="24"/>
              </w:rPr>
              <w:t xml:space="preserve">  </w:t>
            </w:r>
            <w:proofErr w:type="gramStart"/>
            <w:r>
              <w:rPr>
                <w:rFonts w:ascii="仿宋" w:eastAsia="仿宋" w:hAnsi="仿宋" w:cs="仿宋" w:hint="eastAsia"/>
                <w:sz w:val="24"/>
              </w:rPr>
              <w:t>琰</w:t>
            </w:r>
            <w:proofErr w:type="gramEnd"/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郭晓霞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英国中世纪晚期道德剧中“人”的形象研究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蔡诗琪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范煜辉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《从外邦人到犹太人：路得身份转变问题的研究》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  <w:tr w:rsidR="009E26BE">
        <w:trPr>
          <w:jc w:val="center"/>
        </w:trPr>
        <w:tc>
          <w:tcPr>
            <w:tcW w:w="1312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朱程子</w:t>
            </w:r>
          </w:p>
        </w:tc>
        <w:tc>
          <w:tcPr>
            <w:tcW w:w="1004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赵山奎</w:t>
            </w:r>
          </w:p>
        </w:tc>
        <w:tc>
          <w:tcPr>
            <w:tcW w:w="5550" w:type="dxa"/>
            <w:vAlign w:val="center"/>
          </w:tcPr>
          <w:p w:rsidR="009E26BE" w:rsidRDefault="00744868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《荒原》：一部“现代”圣杯传说</w:t>
            </w:r>
          </w:p>
        </w:tc>
        <w:tc>
          <w:tcPr>
            <w:tcW w:w="656" w:type="dxa"/>
            <w:vAlign w:val="center"/>
          </w:tcPr>
          <w:p w:rsidR="009E26BE" w:rsidRDefault="009E26BE">
            <w:pPr>
              <w:spacing w:line="360" w:lineRule="auto"/>
              <w:jc w:val="center"/>
              <w:rPr>
                <w:rFonts w:ascii="仿宋" w:eastAsia="仿宋" w:hAnsi="仿宋" w:cs="仿宋"/>
                <w:sz w:val="24"/>
              </w:rPr>
            </w:pPr>
          </w:p>
        </w:tc>
      </w:tr>
    </w:tbl>
    <w:p w:rsidR="009E26BE" w:rsidRDefault="00744868" w:rsidP="008570A5">
      <w:pPr>
        <w:spacing w:beforeLines="100"/>
        <w:ind w:firstLineChars="100" w:firstLine="24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 w:val="24"/>
        </w:rPr>
        <w:t>备注：</w:t>
      </w:r>
      <w:proofErr w:type="gramStart"/>
      <w:r>
        <w:rPr>
          <w:rFonts w:ascii="仿宋" w:eastAsia="仿宋" w:hAnsi="仿宋" w:cs="仿宋" w:hint="eastAsia"/>
          <w:sz w:val="24"/>
        </w:rPr>
        <w:t>请合理</w:t>
      </w:r>
      <w:proofErr w:type="gramEnd"/>
      <w:r>
        <w:rPr>
          <w:rFonts w:ascii="仿宋" w:eastAsia="仿宋" w:hAnsi="仿宋" w:cs="仿宋" w:hint="eastAsia"/>
          <w:sz w:val="24"/>
        </w:rPr>
        <w:t>安排答辩人数，原则上每位学生答辩时间不少于</w:t>
      </w:r>
      <w:r>
        <w:rPr>
          <w:rFonts w:ascii="仿宋" w:eastAsia="仿宋" w:hAnsi="仿宋" w:cs="仿宋" w:hint="eastAsia"/>
          <w:sz w:val="24"/>
        </w:rPr>
        <w:t>30</w:t>
      </w:r>
      <w:r>
        <w:rPr>
          <w:rFonts w:ascii="仿宋" w:eastAsia="仿宋" w:hAnsi="仿宋" w:cs="仿宋" w:hint="eastAsia"/>
          <w:sz w:val="24"/>
        </w:rPr>
        <w:t>分钟。</w:t>
      </w:r>
    </w:p>
    <w:p w:rsidR="009E26BE" w:rsidRDefault="00744868">
      <w:pPr>
        <w:ind w:firstLineChars="100" w:firstLine="210"/>
        <w:rPr>
          <w:rFonts w:ascii="仿宋" w:eastAsia="仿宋" w:hAnsi="仿宋" w:cs="仿宋"/>
          <w:sz w:val="24"/>
        </w:rPr>
      </w:pPr>
      <w:r>
        <w:rPr>
          <w:rFonts w:ascii="仿宋" w:eastAsia="仿宋" w:hAnsi="仿宋" w:cs="仿宋" w:hint="eastAsia"/>
          <w:szCs w:val="21"/>
        </w:rPr>
        <w:t xml:space="preserve">                                                            </w:t>
      </w:r>
      <w:r>
        <w:rPr>
          <w:rFonts w:ascii="仿宋" w:eastAsia="仿宋" w:hAnsi="仿宋" w:cs="仿宋" w:hint="eastAsia"/>
          <w:sz w:val="24"/>
        </w:rPr>
        <w:t>2021</w:t>
      </w:r>
      <w:r>
        <w:rPr>
          <w:rFonts w:ascii="仿宋" w:eastAsia="仿宋" w:hAnsi="仿宋" w:cs="仿宋" w:hint="eastAsia"/>
          <w:sz w:val="24"/>
        </w:rPr>
        <w:t>年</w:t>
      </w:r>
      <w:r>
        <w:rPr>
          <w:rFonts w:ascii="仿宋" w:eastAsia="仿宋" w:hAnsi="仿宋" w:cs="仿宋" w:hint="eastAsia"/>
          <w:sz w:val="24"/>
        </w:rPr>
        <w:t>5</w:t>
      </w:r>
      <w:r>
        <w:rPr>
          <w:rFonts w:ascii="仿宋" w:eastAsia="仿宋" w:hAnsi="仿宋" w:cs="仿宋" w:hint="eastAsia"/>
          <w:sz w:val="24"/>
        </w:rPr>
        <w:t>月</w:t>
      </w:r>
      <w:r>
        <w:rPr>
          <w:rFonts w:ascii="仿宋" w:eastAsia="仿宋" w:hAnsi="仿宋" w:cs="仿宋" w:hint="eastAsia"/>
          <w:sz w:val="24"/>
        </w:rPr>
        <w:t>23</w:t>
      </w:r>
      <w:r>
        <w:rPr>
          <w:rFonts w:ascii="仿宋" w:eastAsia="仿宋" w:hAnsi="仿宋" w:cs="仿宋" w:hint="eastAsia"/>
          <w:sz w:val="24"/>
        </w:rPr>
        <w:t>日</w:t>
      </w:r>
    </w:p>
    <w:sectPr w:rsidR="009E26BE" w:rsidSect="009E26BE">
      <w:pgSz w:w="11906" w:h="16838"/>
      <w:pgMar w:top="850" w:right="1134" w:bottom="62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44868" w:rsidRDefault="00744868" w:rsidP="008570A5">
      <w:r>
        <w:separator/>
      </w:r>
    </w:p>
  </w:endnote>
  <w:endnote w:type="continuationSeparator" w:id="0">
    <w:p w:rsidR="00744868" w:rsidRDefault="00744868" w:rsidP="00857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auto"/>
    <w:pitch w:val="default"/>
    <w:sig w:usb0="00000000" w:usb1="00000000" w:usb2="0000000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44868" w:rsidRDefault="00744868" w:rsidP="008570A5">
      <w:r>
        <w:separator/>
      </w:r>
    </w:p>
  </w:footnote>
  <w:footnote w:type="continuationSeparator" w:id="0">
    <w:p w:rsidR="00744868" w:rsidRDefault="00744868" w:rsidP="008570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efaultTabStop w:val="420"/>
  <w:drawingGridVerticalSpacing w:val="158"/>
  <w:noPunctuationKerning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725246"/>
    <w:rsid w:val="00036603"/>
    <w:rsid w:val="0014336A"/>
    <w:rsid w:val="002A1DF0"/>
    <w:rsid w:val="003F6262"/>
    <w:rsid w:val="0045167A"/>
    <w:rsid w:val="00492215"/>
    <w:rsid w:val="004B18D7"/>
    <w:rsid w:val="00725246"/>
    <w:rsid w:val="00744868"/>
    <w:rsid w:val="008570A5"/>
    <w:rsid w:val="00910DC4"/>
    <w:rsid w:val="009E26BE"/>
    <w:rsid w:val="00A951FC"/>
    <w:rsid w:val="00AD628A"/>
    <w:rsid w:val="00CF0221"/>
    <w:rsid w:val="00D26B3C"/>
    <w:rsid w:val="00E8791E"/>
    <w:rsid w:val="00F85FC0"/>
    <w:rsid w:val="03002B87"/>
    <w:rsid w:val="05C5674D"/>
    <w:rsid w:val="0A082812"/>
    <w:rsid w:val="0A3052E5"/>
    <w:rsid w:val="0CBB7358"/>
    <w:rsid w:val="103C7A1F"/>
    <w:rsid w:val="11CE58E8"/>
    <w:rsid w:val="13AF24EE"/>
    <w:rsid w:val="1781191E"/>
    <w:rsid w:val="192557E9"/>
    <w:rsid w:val="1C0057D3"/>
    <w:rsid w:val="2F0E78ED"/>
    <w:rsid w:val="3A49512E"/>
    <w:rsid w:val="3F233044"/>
    <w:rsid w:val="4BC2089C"/>
    <w:rsid w:val="4C73532E"/>
    <w:rsid w:val="57651333"/>
    <w:rsid w:val="5D214BE1"/>
    <w:rsid w:val="629D79E2"/>
    <w:rsid w:val="63813A64"/>
    <w:rsid w:val="64772637"/>
    <w:rsid w:val="65E658C8"/>
    <w:rsid w:val="67BF75DA"/>
    <w:rsid w:val="6B011F80"/>
    <w:rsid w:val="6B2C4921"/>
    <w:rsid w:val="7A2B1D69"/>
    <w:rsid w:val="7FD12FE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E26B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9E26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9E26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9E26B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9E26B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9E26B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15</Pages>
  <Words>1109</Words>
  <Characters>6326</Characters>
  <Application>Microsoft Office Word</Application>
  <DocSecurity>0</DocSecurity>
  <Lines>52</Lines>
  <Paragraphs>14</Paragraphs>
  <ScaleCrop>false</ScaleCrop>
  <Company>微软中国</Company>
  <LinksUpToDate>false</LinksUpToDate>
  <CharactersWithSpaces>7421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微软用户</cp:lastModifiedBy>
  <cp:revision>11</cp:revision>
  <cp:lastPrinted>2021-05-13T00:44:00Z</cp:lastPrinted>
  <dcterms:created xsi:type="dcterms:W3CDTF">2021-05-08T02:12:00Z</dcterms:created>
  <dcterms:modified xsi:type="dcterms:W3CDTF">2021-05-13T08:34:00Z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484CAFB1535648FC905FC45DAE7E4B77</vt:lpwstr>
  </property>
</Properties>
</file>